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F" w:rsidRDefault="00F85B6F" w:rsidP="00F85B6F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A412A9">
        <w:rPr>
          <w:b/>
          <w:sz w:val="28"/>
          <w:szCs w:val="28"/>
        </w:rPr>
        <w:t>За кадастром не забудьте про регистрацию</w:t>
      </w:r>
    </w:p>
    <w:p w:rsidR="00F85B6F" w:rsidRPr="00A412A9" w:rsidRDefault="00F85B6F" w:rsidP="00F85B6F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F85B6F" w:rsidRPr="00A412A9" w:rsidRDefault="00F85B6F" w:rsidP="00F85B6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12A9">
        <w:rPr>
          <w:bCs/>
          <w:sz w:val="28"/>
          <w:szCs w:val="28"/>
        </w:rPr>
        <w:t>Некоторые правообладатели земельных участков (это могут быть как физические, так и юридические лица) считают, что, собрав все необходимые документы и поставив свой земельный участок на государственный кадастровый учет, можно облегченно вздохнуть и благополучно забыть о столь сложной и тяжкой процедуре. Однако правообладатели не знают или забывают о том, что, поставив объект недвижимости на государственный кадастровый учет, следующим шагом необходимо зарегистрировать свое право в течение 5 лет со дня постановки на учет земельного участка.</w:t>
      </w:r>
    </w:p>
    <w:p w:rsidR="00F85B6F" w:rsidRPr="00A412A9" w:rsidRDefault="00F85B6F" w:rsidP="00F85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Правообладателям земельных участков, которые были поставлены на государственный кадастровый учет после 1 марта 2008 года, надо иметь в виду, что внесенные сведения носят временный характер. Такие сведения утрачивают временный характер со дня государственной регистрации права на образованный объект недвижимости. Если объектом недвижимости является земельный участок, и в течение двух лет со дня постановки его на учет не проведена государственная регистрация права или обременения на него (аренда), сведения аннулируются и исключаются из государственного кадастра недвижимости (далее – ГКН) в соответствии с пунктом 4 статьи 24 Федерального закона «О государственном кадастре недвижимости».</w:t>
      </w:r>
    </w:p>
    <w:p w:rsidR="00F85B6F" w:rsidRPr="00A412A9" w:rsidRDefault="00F85B6F" w:rsidP="00F85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В целях определения статуса сведений о земельном участке, необходимо взять кадастровый паспорт и найти на первом листе пункт № 6 – «Дата внесения номера в государственный кадастр недвижимости», где содержатся сведения о дате постановке земельного участка на государственный кадастровый учет. Если указана дата до 1 марта 2008 года, участок не аннулируется. Если дата - после 1 марта 2008 года, прибавляем 5 лет и получается крайний срок, до которого необходимо зарегистрировать свое право в Управлении </w:t>
      </w:r>
      <w:proofErr w:type="spellStart"/>
      <w:r w:rsidRPr="00A412A9">
        <w:rPr>
          <w:sz w:val="28"/>
          <w:szCs w:val="28"/>
        </w:rPr>
        <w:t>Росреестра</w:t>
      </w:r>
      <w:proofErr w:type="spellEnd"/>
      <w:r w:rsidRPr="00A412A9">
        <w:rPr>
          <w:sz w:val="28"/>
          <w:szCs w:val="28"/>
        </w:rPr>
        <w:t xml:space="preserve"> по Волгоградской области.</w:t>
      </w:r>
    </w:p>
    <w:p w:rsidR="00F85B6F" w:rsidRPr="00A412A9" w:rsidRDefault="00F85B6F" w:rsidP="00F85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12A9">
        <w:rPr>
          <w:sz w:val="28"/>
          <w:szCs w:val="28"/>
        </w:rPr>
        <w:t>В случае аннулирования и исключения сведений о земельном участке из государственного кадастра недвижимости придется повторно обращаться к кадастровому инженеру с целью получения межевого плана земельного участка, затем в орган кадастрового учета за постановкой земельного участка на государственный кадастровый учет, земельному участку будет присвоен новый кадастровый номер, в связи с чем, потребуется внесение изменений и в правоустанавливающие документы на земельный участок</w:t>
      </w:r>
      <w:proofErr w:type="gramEnd"/>
      <w:r w:rsidRPr="00A412A9">
        <w:rPr>
          <w:sz w:val="28"/>
          <w:szCs w:val="28"/>
        </w:rPr>
        <w:t xml:space="preserve"> (постановление, решение, распоряжение).</w:t>
      </w:r>
    </w:p>
    <w:p w:rsidR="00F85B6F" w:rsidRPr="00A412A9" w:rsidRDefault="00F85B6F" w:rsidP="00F85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Обращаем внимание, что государственная регистрация права на земельный участок, сведения о котором аннулированы из ГКН, не может быть осуществлена. Статьей 20 Федерального закона от 21.07.1997 № 122-ФЗ «О государственной регистрации прав на недвижимое имущество и сделок с ним» определено, что осуществление государственной регистрации права на объект недвижимого имущества не допускается, если данный объект недвижимости не считается учтенным в соответствии с Федеральным законом «О государственном кадастре недвижимости».</w:t>
      </w:r>
    </w:p>
    <w:p w:rsidR="00F85B6F" w:rsidRPr="00A412A9" w:rsidRDefault="00F85B6F" w:rsidP="00F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A9">
        <w:rPr>
          <w:rFonts w:ascii="Times New Roman" w:hAnsi="Times New Roman" w:cs="Times New Roman"/>
          <w:sz w:val="28"/>
          <w:szCs w:val="28"/>
        </w:rPr>
        <w:lastRenderedPageBreak/>
        <w:t>Учитывая вышеназванные нормы действующего законодательства, рекомендуем всем собственникам земельных участков своевременно регистрировать право собственности (аренды) на свои земельные участки.</w:t>
      </w:r>
    </w:p>
    <w:p w:rsidR="00F85B6F" w:rsidRPr="00A412A9" w:rsidRDefault="00F85B6F" w:rsidP="00F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6F"/>
    <w:rsid w:val="00205ABA"/>
    <w:rsid w:val="00587C14"/>
    <w:rsid w:val="00F8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F"/>
  </w:style>
  <w:style w:type="paragraph" w:styleId="1">
    <w:name w:val="heading 1"/>
    <w:basedOn w:val="a"/>
    <w:link w:val="10"/>
    <w:uiPriority w:val="9"/>
    <w:qFormat/>
    <w:rsid w:val="00F85B6F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6F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2015-04-13T07:13:00Z</dcterms:created>
  <dcterms:modified xsi:type="dcterms:W3CDTF">2015-04-13T07:13:00Z</dcterms:modified>
</cp:coreProperties>
</file>